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70123" w14:textId="77777777" w:rsidR="00FF52D4" w:rsidRPr="00FF52D4" w:rsidRDefault="00D96C03" w:rsidP="005E5540">
      <w:pPr>
        <w:spacing w:line="360" w:lineRule="auto"/>
        <w:ind w:left="226" w:hanging="11"/>
        <w:jc w:val="center"/>
        <w:rPr>
          <w:rFonts w:ascii="Arial Narrow" w:hAnsi="Arial Narrow"/>
          <w:b/>
          <w:szCs w:val="24"/>
        </w:rPr>
      </w:pPr>
      <w:r w:rsidRPr="00FF52D4">
        <w:rPr>
          <w:rFonts w:ascii="Arial Narrow" w:hAnsi="Arial Narrow"/>
          <w:b/>
          <w:szCs w:val="24"/>
        </w:rPr>
        <w:t xml:space="preserve">Sprawozdanie </w:t>
      </w:r>
      <w:r w:rsidR="00FF52D4" w:rsidRPr="00FF52D4">
        <w:rPr>
          <w:rFonts w:ascii="Arial Narrow" w:hAnsi="Arial Narrow"/>
          <w:b/>
          <w:szCs w:val="24"/>
        </w:rPr>
        <w:t xml:space="preserve">z działalności </w:t>
      </w:r>
      <w:r w:rsidRPr="00FF52D4">
        <w:rPr>
          <w:rFonts w:ascii="Arial Narrow" w:hAnsi="Arial Narrow"/>
          <w:b/>
          <w:szCs w:val="24"/>
        </w:rPr>
        <w:t xml:space="preserve">Komisji Budżetu i Finansów </w:t>
      </w:r>
    </w:p>
    <w:p w14:paraId="56F7B221" w14:textId="61C49169" w:rsidR="00D96C03" w:rsidRPr="00FF52D4" w:rsidRDefault="00D96C03" w:rsidP="005E5540">
      <w:pPr>
        <w:spacing w:line="360" w:lineRule="auto"/>
        <w:ind w:left="226" w:hanging="11"/>
        <w:jc w:val="center"/>
        <w:rPr>
          <w:rFonts w:ascii="Arial Narrow" w:eastAsia="Calibri" w:hAnsi="Arial Narrow" w:cs="Calibri"/>
          <w:szCs w:val="24"/>
        </w:rPr>
      </w:pPr>
      <w:r w:rsidRPr="00FF52D4">
        <w:rPr>
          <w:rFonts w:ascii="Arial Narrow" w:hAnsi="Arial Narrow"/>
          <w:b/>
          <w:szCs w:val="24"/>
        </w:rPr>
        <w:t>Rady Miejskiej w Sulęcinie za 202</w:t>
      </w:r>
      <w:r w:rsidR="00D50D14">
        <w:rPr>
          <w:rFonts w:ascii="Arial Narrow" w:hAnsi="Arial Narrow"/>
          <w:b/>
          <w:szCs w:val="24"/>
        </w:rPr>
        <w:t>5</w:t>
      </w:r>
      <w:r w:rsidRPr="00FF52D4">
        <w:rPr>
          <w:rFonts w:ascii="Arial Narrow" w:hAnsi="Arial Narrow"/>
          <w:b/>
          <w:szCs w:val="24"/>
        </w:rPr>
        <w:t xml:space="preserve"> rok.</w:t>
      </w:r>
      <w:r w:rsidRPr="00FF52D4">
        <w:rPr>
          <w:rFonts w:ascii="Arial Narrow" w:eastAsia="Calibri" w:hAnsi="Arial Narrow" w:cs="Calibri"/>
          <w:szCs w:val="24"/>
        </w:rPr>
        <w:t xml:space="preserve"> </w:t>
      </w:r>
    </w:p>
    <w:p w14:paraId="07BBA589" w14:textId="77777777" w:rsidR="00427E4A" w:rsidRPr="00FF52D4" w:rsidRDefault="00427E4A" w:rsidP="005E5540">
      <w:pPr>
        <w:spacing w:line="360" w:lineRule="auto"/>
        <w:ind w:left="0" w:right="3" w:firstLine="0"/>
        <w:jc w:val="left"/>
        <w:rPr>
          <w:rFonts w:ascii="Arial Narrow" w:hAnsi="Arial Narrow"/>
          <w:bCs/>
          <w:szCs w:val="24"/>
        </w:rPr>
      </w:pPr>
    </w:p>
    <w:p w14:paraId="2F808D47" w14:textId="30C45F7D" w:rsidR="00427E4A" w:rsidRPr="00FF52D4" w:rsidRDefault="00427E4A" w:rsidP="005E5540">
      <w:pPr>
        <w:spacing w:line="360" w:lineRule="auto"/>
        <w:ind w:left="0" w:right="3" w:firstLine="0"/>
        <w:rPr>
          <w:rFonts w:ascii="Arial Narrow" w:hAnsi="Arial Narrow"/>
          <w:bCs/>
          <w:szCs w:val="24"/>
        </w:rPr>
      </w:pPr>
      <w:r w:rsidRPr="00FF52D4">
        <w:rPr>
          <w:rFonts w:ascii="Arial Narrow" w:hAnsi="Arial Narrow"/>
          <w:bCs/>
          <w:szCs w:val="24"/>
        </w:rPr>
        <w:t>Komisja Budżetu i Finansów Rady Miejskiej w Sulęcinie IX kadencji rozpoczęła swoją działalność 06.05.2024 r. Skład osobowy został powoł</w:t>
      </w:r>
      <w:r w:rsidR="003B1452" w:rsidRPr="00FF52D4">
        <w:rPr>
          <w:rFonts w:ascii="Arial Narrow" w:hAnsi="Arial Narrow"/>
          <w:bCs/>
          <w:szCs w:val="24"/>
        </w:rPr>
        <w:t>any uchwałą Nr I/6/24 z dnia 6 maja 2024 r. w sprawie powołania składu osobowego Komisji Budżetu i Finansów Rady Miejskiej w Sulęcinie. W skład Komisji powołani zostali następujący radni:</w:t>
      </w:r>
    </w:p>
    <w:p w14:paraId="4CAE72B7" w14:textId="67F204D7" w:rsidR="003B1452" w:rsidRPr="00FF52D4" w:rsidRDefault="003B1452" w:rsidP="005E5540">
      <w:pPr>
        <w:pStyle w:val="Default"/>
        <w:numPr>
          <w:ilvl w:val="0"/>
          <w:numId w:val="3"/>
        </w:numPr>
        <w:spacing w:line="360" w:lineRule="auto"/>
        <w:ind w:left="426"/>
        <w:rPr>
          <w:rFonts w:ascii="Arial Narrow" w:eastAsia="Arial" w:hAnsi="Arial Narrow"/>
          <w:bCs/>
          <w:kern w:val="2"/>
        </w:rPr>
      </w:pPr>
      <w:r w:rsidRPr="00FF52D4">
        <w:rPr>
          <w:rFonts w:ascii="Arial Narrow" w:eastAsia="Arial" w:hAnsi="Arial Narrow"/>
          <w:bCs/>
          <w:kern w:val="2"/>
        </w:rPr>
        <w:t xml:space="preserve">Bożena Dudarz; </w:t>
      </w:r>
    </w:p>
    <w:p w14:paraId="5B73A1B5" w14:textId="61510206" w:rsidR="003B1452" w:rsidRPr="00FF52D4" w:rsidRDefault="003B1452" w:rsidP="005E5540">
      <w:pPr>
        <w:pStyle w:val="Default"/>
        <w:numPr>
          <w:ilvl w:val="0"/>
          <w:numId w:val="3"/>
        </w:numPr>
        <w:spacing w:line="360" w:lineRule="auto"/>
        <w:ind w:left="426"/>
        <w:rPr>
          <w:rFonts w:ascii="Arial Narrow" w:eastAsia="Arial" w:hAnsi="Arial Narrow"/>
          <w:bCs/>
          <w:kern w:val="2"/>
        </w:rPr>
      </w:pPr>
      <w:r w:rsidRPr="00FF52D4">
        <w:rPr>
          <w:rFonts w:ascii="Arial Narrow" w:eastAsia="Arial" w:hAnsi="Arial Narrow"/>
          <w:bCs/>
          <w:kern w:val="2"/>
        </w:rPr>
        <w:t xml:space="preserve">Krystian Bielecki; </w:t>
      </w:r>
    </w:p>
    <w:p w14:paraId="7E0F84AD" w14:textId="0342CF2E" w:rsidR="003B1452" w:rsidRPr="00FF52D4" w:rsidRDefault="00D50D14" w:rsidP="005E5540">
      <w:pPr>
        <w:pStyle w:val="Default"/>
        <w:numPr>
          <w:ilvl w:val="0"/>
          <w:numId w:val="3"/>
        </w:numPr>
        <w:spacing w:line="360" w:lineRule="auto"/>
        <w:ind w:left="426"/>
        <w:rPr>
          <w:rFonts w:ascii="Arial Narrow" w:eastAsia="Arial" w:hAnsi="Arial Narrow"/>
          <w:bCs/>
          <w:kern w:val="2"/>
        </w:rPr>
      </w:pPr>
      <w:r>
        <w:rPr>
          <w:rFonts w:ascii="Arial Narrow" w:eastAsia="Arial" w:hAnsi="Arial Narrow"/>
          <w:bCs/>
          <w:kern w:val="2"/>
        </w:rPr>
        <w:t>Karol Kołodziej</w:t>
      </w:r>
      <w:r w:rsidR="0008761C">
        <w:rPr>
          <w:rFonts w:ascii="Arial Narrow" w:eastAsia="Arial" w:hAnsi="Arial Narrow"/>
          <w:bCs/>
          <w:kern w:val="2"/>
        </w:rPr>
        <w:t xml:space="preserve">(Sylwia Kłos-Małachowska) </w:t>
      </w:r>
    </w:p>
    <w:p w14:paraId="3461DE94" w14:textId="2E8144EA" w:rsidR="003B1452" w:rsidRPr="00FF52D4" w:rsidRDefault="003B1452" w:rsidP="005E5540">
      <w:pPr>
        <w:pStyle w:val="Default"/>
        <w:numPr>
          <w:ilvl w:val="0"/>
          <w:numId w:val="3"/>
        </w:numPr>
        <w:spacing w:line="360" w:lineRule="auto"/>
        <w:ind w:left="426"/>
        <w:rPr>
          <w:rFonts w:ascii="Arial Narrow" w:eastAsia="Arial" w:hAnsi="Arial Narrow"/>
          <w:bCs/>
          <w:kern w:val="2"/>
        </w:rPr>
      </w:pPr>
      <w:r w:rsidRPr="00FF52D4">
        <w:rPr>
          <w:rFonts w:ascii="Arial Narrow" w:eastAsia="Arial" w:hAnsi="Arial Narrow"/>
          <w:bCs/>
          <w:kern w:val="2"/>
        </w:rPr>
        <w:t xml:space="preserve">Stanisław Przybylski; </w:t>
      </w:r>
    </w:p>
    <w:p w14:paraId="29A4A5D0" w14:textId="303D7F14" w:rsidR="003B1452" w:rsidRPr="00FF52D4" w:rsidRDefault="003B1452" w:rsidP="005E5540">
      <w:pPr>
        <w:pStyle w:val="Default"/>
        <w:numPr>
          <w:ilvl w:val="0"/>
          <w:numId w:val="3"/>
        </w:numPr>
        <w:spacing w:line="360" w:lineRule="auto"/>
        <w:ind w:left="426"/>
        <w:rPr>
          <w:rFonts w:ascii="Arial Narrow" w:eastAsia="Arial" w:hAnsi="Arial Narrow"/>
          <w:bCs/>
          <w:kern w:val="2"/>
        </w:rPr>
      </w:pPr>
      <w:r w:rsidRPr="00FF52D4">
        <w:rPr>
          <w:rFonts w:ascii="Arial Narrow" w:eastAsia="Arial" w:hAnsi="Arial Narrow"/>
          <w:bCs/>
          <w:kern w:val="2"/>
        </w:rPr>
        <w:t xml:space="preserve">Marek Lipski; </w:t>
      </w:r>
    </w:p>
    <w:p w14:paraId="4BB718A5" w14:textId="4240F357" w:rsidR="003B1452" w:rsidRPr="00FF52D4" w:rsidRDefault="003B1452" w:rsidP="005E5540">
      <w:pPr>
        <w:pStyle w:val="Akapitzlist"/>
        <w:numPr>
          <w:ilvl w:val="0"/>
          <w:numId w:val="3"/>
        </w:numPr>
        <w:spacing w:line="360" w:lineRule="auto"/>
        <w:ind w:left="426" w:right="3"/>
        <w:jc w:val="left"/>
        <w:rPr>
          <w:rFonts w:ascii="Arial Narrow" w:hAnsi="Arial Narrow"/>
          <w:bCs/>
          <w:szCs w:val="24"/>
        </w:rPr>
      </w:pPr>
      <w:r w:rsidRPr="00FF52D4">
        <w:rPr>
          <w:rFonts w:ascii="Arial Narrow" w:hAnsi="Arial Narrow"/>
          <w:bCs/>
          <w:szCs w:val="24"/>
        </w:rPr>
        <w:t>Eliasz Kowalew.</w:t>
      </w:r>
    </w:p>
    <w:p w14:paraId="164DF0DE" w14:textId="0C946427" w:rsidR="003B1452" w:rsidRPr="00FF52D4" w:rsidRDefault="0008761C" w:rsidP="005E5540">
      <w:pPr>
        <w:spacing w:before="120" w:after="120" w:line="360" w:lineRule="auto"/>
        <w:ind w:left="0" w:right="6" w:firstLine="0"/>
        <w:jc w:val="left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W trakcie roku doszło do wygaśnięcia mandatu Przewodniczącego Karola Kołodzieja. Jego miejsce po wyborach uzupełniający z dnia 29.06.2025 </w:t>
      </w:r>
      <w:proofErr w:type="gramStart"/>
      <w:r>
        <w:rPr>
          <w:rFonts w:ascii="Arial Narrow" w:hAnsi="Arial Narrow"/>
          <w:bCs/>
          <w:szCs w:val="24"/>
        </w:rPr>
        <w:t>r</w:t>
      </w:r>
      <w:proofErr w:type="gramEnd"/>
      <w:r>
        <w:rPr>
          <w:rFonts w:ascii="Arial Narrow" w:hAnsi="Arial Narrow"/>
          <w:bCs/>
          <w:szCs w:val="24"/>
        </w:rPr>
        <w:t xml:space="preserve">. zajęła Sylwia Kłos-Małachowska </w:t>
      </w:r>
      <w:r w:rsidR="003B1452" w:rsidRPr="00FF52D4">
        <w:rPr>
          <w:rFonts w:ascii="Arial Narrow" w:hAnsi="Arial Narrow"/>
          <w:bCs/>
          <w:szCs w:val="24"/>
        </w:rPr>
        <w:t>Na Przewodniczącego Komisji wybr</w:t>
      </w:r>
      <w:r w:rsidR="00D50D14">
        <w:rPr>
          <w:rFonts w:ascii="Arial Narrow" w:hAnsi="Arial Narrow"/>
          <w:bCs/>
          <w:szCs w:val="24"/>
        </w:rPr>
        <w:t>any został radny Eliasz Kowalew</w:t>
      </w:r>
      <w:r>
        <w:rPr>
          <w:rFonts w:ascii="Arial Narrow" w:hAnsi="Arial Narrow"/>
          <w:bCs/>
          <w:szCs w:val="24"/>
        </w:rPr>
        <w:t xml:space="preserve">. </w:t>
      </w:r>
    </w:p>
    <w:p w14:paraId="265B4560" w14:textId="77777777" w:rsidR="00C3753A" w:rsidRPr="00D50D14" w:rsidRDefault="00D96C03" w:rsidP="005E5540">
      <w:pPr>
        <w:pStyle w:val="Akapitzlist"/>
        <w:numPr>
          <w:ilvl w:val="0"/>
          <w:numId w:val="2"/>
        </w:numPr>
        <w:spacing w:after="116" w:line="360" w:lineRule="auto"/>
        <w:ind w:left="284"/>
        <w:jc w:val="left"/>
        <w:rPr>
          <w:rFonts w:ascii="Arial Narrow" w:hAnsi="Arial Narrow"/>
          <w:szCs w:val="24"/>
        </w:rPr>
      </w:pPr>
      <w:r w:rsidRPr="00FF52D4">
        <w:rPr>
          <w:rFonts w:ascii="Arial Narrow" w:hAnsi="Arial Narrow"/>
          <w:b/>
          <w:szCs w:val="24"/>
        </w:rPr>
        <w:t>Ilość zagadnień zaplanowanych do zrealizowania w okresie sprawozdawczym:</w:t>
      </w:r>
      <w:r w:rsidRPr="00FF52D4">
        <w:rPr>
          <w:rFonts w:ascii="Arial Narrow" w:eastAsia="Calibri" w:hAnsi="Arial Narrow" w:cs="Calibri"/>
          <w:szCs w:val="24"/>
        </w:rPr>
        <w:t xml:space="preserve"> </w:t>
      </w:r>
    </w:p>
    <w:p w14:paraId="07D6232E" w14:textId="5A5F05B0" w:rsidR="00D50D14" w:rsidRPr="00D50D14" w:rsidRDefault="00D50D14" w:rsidP="00D50D14">
      <w:pPr>
        <w:spacing w:after="116" w:line="360" w:lineRule="auto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W okresie sprawozdawczym, </w:t>
      </w:r>
      <w:r w:rsidR="00127617">
        <w:rPr>
          <w:rFonts w:ascii="Arial Narrow" w:hAnsi="Arial Narrow"/>
          <w:szCs w:val="24"/>
        </w:rPr>
        <w:t>Komisja</w:t>
      </w:r>
      <w:r>
        <w:rPr>
          <w:rFonts w:ascii="Arial Narrow" w:hAnsi="Arial Narrow"/>
          <w:szCs w:val="24"/>
        </w:rPr>
        <w:t xml:space="preserve"> realizowała plan pracy </w:t>
      </w:r>
      <w:r w:rsidR="00127617">
        <w:rPr>
          <w:rFonts w:ascii="Arial Narrow" w:hAnsi="Arial Narrow"/>
          <w:szCs w:val="24"/>
        </w:rPr>
        <w:t xml:space="preserve">zatwierdzony uchwałą nr XI/86/2025 z dnia </w:t>
      </w:r>
      <w:r w:rsidR="00127617" w:rsidRPr="00127617">
        <w:rPr>
          <w:rFonts w:ascii="Arial Narrow" w:hAnsi="Arial Narrow"/>
          <w:szCs w:val="24"/>
        </w:rPr>
        <w:t>27 stycznia 2025 r</w:t>
      </w:r>
      <w:r w:rsidR="00127617">
        <w:rPr>
          <w:rFonts w:ascii="Arial Narrow" w:hAnsi="Arial Narrow"/>
          <w:szCs w:val="24"/>
        </w:rPr>
        <w:t xml:space="preserve">. Zawierający 21 zagadnień. </w:t>
      </w:r>
    </w:p>
    <w:p w14:paraId="794D1A20" w14:textId="77777777" w:rsidR="00C3753A" w:rsidRDefault="00D96C03" w:rsidP="005E5540">
      <w:pPr>
        <w:pStyle w:val="Akapitzlist"/>
        <w:numPr>
          <w:ilvl w:val="0"/>
          <w:numId w:val="2"/>
        </w:numPr>
        <w:spacing w:after="116" w:line="360" w:lineRule="auto"/>
        <w:ind w:left="284"/>
        <w:jc w:val="left"/>
        <w:rPr>
          <w:rFonts w:ascii="Arial Narrow" w:hAnsi="Arial Narrow"/>
          <w:b/>
          <w:szCs w:val="24"/>
        </w:rPr>
      </w:pPr>
      <w:r w:rsidRPr="00FF52D4">
        <w:rPr>
          <w:rFonts w:ascii="Arial Narrow" w:hAnsi="Arial Narrow"/>
          <w:b/>
          <w:szCs w:val="24"/>
        </w:rPr>
        <w:t xml:space="preserve">Ilość zrealizowanych zagadnień oraz wskazanie zagadnień niezrealizowanych:  </w:t>
      </w:r>
    </w:p>
    <w:p w14:paraId="77B9A468" w14:textId="25F5E8E4" w:rsidR="00FF52D4" w:rsidRPr="00127617" w:rsidRDefault="00D50D14" w:rsidP="00127617">
      <w:pPr>
        <w:spacing w:after="116" w:line="360" w:lineRule="auto"/>
        <w:jc w:val="left"/>
        <w:rPr>
          <w:rFonts w:ascii="Arial Narrow" w:hAnsi="Arial Narrow"/>
          <w:szCs w:val="24"/>
        </w:rPr>
      </w:pPr>
      <w:r w:rsidRPr="00D50D14">
        <w:rPr>
          <w:rFonts w:ascii="Arial Narrow" w:hAnsi="Arial Narrow"/>
          <w:szCs w:val="24"/>
        </w:rPr>
        <w:t xml:space="preserve">Komisja zrealizowała wszystkie zaplanowane zagadnienia </w:t>
      </w:r>
    </w:p>
    <w:p w14:paraId="216483AA" w14:textId="3B34E81E" w:rsidR="00C3753A" w:rsidRPr="00FF52D4" w:rsidRDefault="00D96C03" w:rsidP="005E5540">
      <w:pPr>
        <w:pStyle w:val="Akapitzlist"/>
        <w:numPr>
          <w:ilvl w:val="0"/>
          <w:numId w:val="2"/>
        </w:numPr>
        <w:spacing w:after="116" w:line="360" w:lineRule="auto"/>
        <w:ind w:left="284"/>
        <w:jc w:val="left"/>
        <w:rPr>
          <w:rFonts w:ascii="Arial Narrow" w:hAnsi="Arial Narrow"/>
          <w:b/>
          <w:szCs w:val="24"/>
        </w:rPr>
      </w:pPr>
      <w:r w:rsidRPr="00FF52D4">
        <w:rPr>
          <w:rFonts w:ascii="Arial Narrow" w:hAnsi="Arial Narrow"/>
          <w:b/>
          <w:szCs w:val="24"/>
        </w:rPr>
        <w:t xml:space="preserve">Ilość odbytych posiedzeń: </w:t>
      </w:r>
    </w:p>
    <w:p w14:paraId="281BC85B" w14:textId="40ED1B5A" w:rsidR="00C3753A" w:rsidRPr="00FF52D4" w:rsidRDefault="00D96C03" w:rsidP="005E5540">
      <w:pPr>
        <w:spacing w:after="277" w:line="360" w:lineRule="auto"/>
        <w:ind w:left="284"/>
        <w:rPr>
          <w:rFonts w:ascii="Arial Narrow" w:hAnsi="Arial Narrow"/>
          <w:szCs w:val="24"/>
        </w:rPr>
      </w:pPr>
      <w:r w:rsidRPr="00FF52D4">
        <w:rPr>
          <w:rFonts w:ascii="Arial Narrow" w:hAnsi="Arial Narrow"/>
          <w:szCs w:val="24"/>
        </w:rPr>
        <w:t xml:space="preserve">Komisja odbyła </w:t>
      </w:r>
      <w:r w:rsidR="00D50D14">
        <w:rPr>
          <w:rFonts w:ascii="Arial Narrow" w:hAnsi="Arial Narrow"/>
          <w:szCs w:val="24"/>
        </w:rPr>
        <w:t>17</w:t>
      </w:r>
      <w:r w:rsidRPr="00FF52D4">
        <w:rPr>
          <w:rFonts w:ascii="Arial Narrow" w:hAnsi="Arial Narrow"/>
          <w:szCs w:val="24"/>
        </w:rPr>
        <w:t xml:space="preserve"> </w:t>
      </w:r>
      <w:r w:rsidR="00127617" w:rsidRPr="00FF52D4">
        <w:rPr>
          <w:rFonts w:ascii="Arial Narrow" w:hAnsi="Arial Narrow"/>
          <w:szCs w:val="24"/>
        </w:rPr>
        <w:t>posiedzeń, z czego</w:t>
      </w:r>
      <w:r w:rsidRPr="00FF52D4">
        <w:rPr>
          <w:rFonts w:ascii="Arial Narrow" w:hAnsi="Arial Narrow"/>
          <w:szCs w:val="24"/>
        </w:rPr>
        <w:t xml:space="preserve"> </w:t>
      </w:r>
      <w:r w:rsidR="00D50D14">
        <w:rPr>
          <w:rFonts w:ascii="Arial Narrow" w:hAnsi="Arial Narrow"/>
          <w:szCs w:val="24"/>
        </w:rPr>
        <w:t>7</w:t>
      </w:r>
      <w:r w:rsidRPr="00FF52D4">
        <w:rPr>
          <w:rFonts w:ascii="Arial Narrow" w:hAnsi="Arial Narrow"/>
          <w:szCs w:val="24"/>
        </w:rPr>
        <w:t xml:space="preserve"> posiedzeni</w:t>
      </w:r>
      <w:r w:rsidR="00FF52D4" w:rsidRPr="00FF52D4">
        <w:rPr>
          <w:rFonts w:ascii="Arial Narrow" w:hAnsi="Arial Narrow"/>
          <w:szCs w:val="24"/>
        </w:rPr>
        <w:t>e</w:t>
      </w:r>
      <w:r w:rsidRPr="00FF52D4">
        <w:rPr>
          <w:rFonts w:ascii="Arial Narrow" w:hAnsi="Arial Narrow"/>
          <w:szCs w:val="24"/>
        </w:rPr>
        <w:t xml:space="preserve"> odbył</w:t>
      </w:r>
      <w:r w:rsidR="00FF52D4" w:rsidRPr="00FF52D4">
        <w:rPr>
          <w:rFonts w:ascii="Arial Narrow" w:hAnsi="Arial Narrow"/>
          <w:szCs w:val="24"/>
        </w:rPr>
        <w:t>o</w:t>
      </w:r>
      <w:r w:rsidRPr="00FF52D4">
        <w:rPr>
          <w:rFonts w:ascii="Arial Narrow" w:hAnsi="Arial Narrow"/>
          <w:szCs w:val="24"/>
        </w:rPr>
        <w:t xml:space="preserve"> się wspólnie z innymi </w:t>
      </w:r>
      <w:r w:rsidR="00FF52D4" w:rsidRPr="00FF52D4">
        <w:rPr>
          <w:rFonts w:ascii="Arial Narrow" w:hAnsi="Arial Narrow"/>
          <w:szCs w:val="24"/>
        </w:rPr>
        <w:t>k</w:t>
      </w:r>
      <w:r w:rsidRPr="00FF52D4">
        <w:rPr>
          <w:rFonts w:ascii="Arial Narrow" w:hAnsi="Arial Narrow"/>
          <w:szCs w:val="24"/>
        </w:rPr>
        <w:t>omisjami.</w:t>
      </w:r>
    </w:p>
    <w:p w14:paraId="4CE21C5B" w14:textId="77777777" w:rsidR="00C3753A" w:rsidRPr="00FF52D4" w:rsidRDefault="00D96C03" w:rsidP="005E5540">
      <w:pPr>
        <w:pStyle w:val="Akapitzlist"/>
        <w:numPr>
          <w:ilvl w:val="0"/>
          <w:numId w:val="2"/>
        </w:numPr>
        <w:spacing w:after="116" w:line="360" w:lineRule="auto"/>
        <w:ind w:left="284"/>
        <w:jc w:val="left"/>
        <w:rPr>
          <w:rFonts w:ascii="Arial Narrow" w:hAnsi="Arial Narrow"/>
          <w:b/>
          <w:szCs w:val="24"/>
        </w:rPr>
      </w:pPr>
      <w:r w:rsidRPr="00FF52D4">
        <w:rPr>
          <w:rFonts w:ascii="Arial Narrow" w:hAnsi="Arial Narrow"/>
          <w:b/>
          <w:szCs w:val="24"/>
        </w:rPr>
        <w:t xml:space="preserve">Wskazanie wniesionych do Rady przez komisję projektów oraz osiągniętych rezultatów:  </w:t>
      </w:r>
    </w:p>
    <w:p w14:paraId="1966ABF9" w14:textId="77777777" w:rsidR="00C3753A" w:rsidRPr="00FF52D4" w:rsidRDefault="00D96C03" w:rsidP="005E5540">
      <w:pPr>
        <w:spacing w:after="277" w:line="360" w:lineRule="auto"/>
        <w:ind w:left="284"/>
        <w:rPr>
          <w:rFonts w:ascii="Arial Narrow" w:hAnsi="Arial Narrow"/>
          <w:szCs w:val="24"/>
        </w:rPr>
      </w:pPr>
      <w:r w:rsidRPr="00FF52D4">
        <w:rPr>
          <w:rFonts w:ascii="Arial Narrow" w:hAnsi="Arial Narrow"/>
          <w:szCs w:val="24"/>
        </w:rPr>
        <w:t xml:space="preserve">Komisja nie wniosła żadnych projektów do Rady.  </w:t>
      </w:r>
    </w:p>
    <w:p w14:paraId="12E02BED" w14:textId="77777777" w:rsidR="00C3753A" w:rsidRPr="00FF52D4" w:rsidRDefault="00D96C03" w:rsidP="005E5540">
      <w:pPr>
        <w:pStyle w:val="Akapitzlist"/>
        <w:numPr>
          <w:ilvl w:val="0"/>
          <w:numId w:val="2"/>
        </w:numPr>
        <w:spacing w:after="116" w:line="360" w:lineRule="auto"/>
        <w:ind w:left="284"/>
        <w:jc w:val="left"/>
        <w:rPr>
          <w:rFonts w:ascii="Arial Narrow" w:hAnsi="Arial Narrow"/>
          <w:b/>
          <w:szCs w:val="24"/>
        </w:rPr>
      </w:pPr>
      <w:r w:rsidRPr="00FF52D4">
        <w:rPr>
          <w:rFonts w:ascii="Arial Narrow" w:hAnsi="Arial Narrow"/>
          <w:b/>
          <w:szCs w:val="24"/>
        </w:rPr>
        <w:t xml:space="preserve">Wnioski z realizacji planu pracy: </w:t>
      </w:r>
    </w:p>
    <w:p w14:paraId="5A9B3A99" w14:textId="46A90691" w:rsidR="00C3753A" w:rsidRDefault="00D96C03" w:rsidP="005E5540">
      <w:pPr>
        <w:spacing w:after="277" w:line="360" w:lineRule="auto"/>
        <w:ind w:left="284"/>
        <w:rPr>
          <w:rFonts w:ascii="Arial Narrow" w:hAnsi="Arial Narrow"/>
          <w:szCs w:val="24"/>
        </w:rPr>
      </w:pPr>
      <w:r w:rsidRPr="00FF52D4">
        <w:rPr>
          <w:rFonts w:ascii="Arial Narrow" w:hAnsi="Arial Narrow"/>
          <w:szCs w:val="24"/>
        </w:rPr>
        <w:t xml:space="preserve">W </w:t>
      </w:r>
      <w:r w:rsidR="005E5540">
        <w:rPr>
          <w:rFonts w:ascii="Arial Narrow" w:hAnsi="Arial Narrow"/>
          <w:szCs w:val="24"/>
        </w:rPr>
        <w:t xml:space="preserve">ramach swojej działalności w </w:t>
      </w:r>
      <w:r w:rsidRPr="00FF52D4">
        <w:rPr>
          <w:rFonts w:ascii="Arial Narrow" w:hAnsi="Arial Narrow"/>
          <w:szCs w:val="24"/>
        </w:rPr>
        <w:t>roku 202</w:t>
      </w:r>
      <w:r w:rsidR="00FF52D4">
        <w:rPr>
          <w:rFonts w:ascii="Arial Narrow" w:hAnsi="Arial Narrow"/>
          <w:szCs w:val="24"/>
        </w:rPr>
        <w:t>4</w:t>
      </w:r>
      <w:r w:rsidRPr="00FF52D4">
        <w:rPr>
          <w:rFonts w:ascii="Arial Narrow" w:hAnsi="Arial Narrow"/>
          <w:szCs w:val="24"/>
        </w:rPr>
        <w:t xml:space="preserve"> Komisja</w:t>
      </w:r>
      <w:r w:rsidR="00CA3D2D">
        <w:rPr>
          <w:rFonts w:ascii="Arial Narrow" w:hAnsi="Arial Narrow"/>
          <w:szCs w:val="24"/>
        </w:rPr>
        <w:t xml:space="preserve"> zrealizowała plan pracy oraz </w:t>
      </w:r>
      <w:r w:rsidRPr="00FF52D4">
        <w:rPr>
          <w:rFonts w:ascii="Arial Narrow" w:hAnsi="Arial Narrow"/>
          <w:szCs w:val="24"/>
        </w:rPr>
        <w:t xml:space="preserve">zaopiniowała </w:t>
      </w:r>
      <w:r w:rsidR="008116EE">
        <w:rPr>
          <w:rFonts w:ascii="Arial Narrow" w:hAnsi="Arial Narrow"/>
          <w:szCs w:val="24"/>
        </w:rPr>
        <w:t>wszystkie</w:t>
      </w:r>
      <w:r w:rsidRPr="00FF52D4">
        <w:rPr>
          <w:rFonts w:ascii="Arial Narrow" w:hAnsi="Arial Narrow"/>
          <w:szCs w:val="24"/>
        </w:rPr>
        <w:t xml:space="preserve"> projekt</w:t>
      </w:r>
      <w:r w:rsidR="00FF52D4">
        <w:rPr>
          <w:rFonts w:ascii="Arial Narrow" w:hAnsi="Arial Narrow"/>
          <w:szCs w:val="24"/>
        </w:rPr>
        <w:t>y</w:t>
      </w:r>
      <w:r w:rsidRPr="00FF52D4">
        <w:rPr>
          <w:rFonts w:ascii="Arial Narrow" w:hAnsi="Arial Narrow"/>
          <w:szCs w:val="24"/>
        </w:rPr>
        <w:t xml:space="preserve"> uchwał </w:t>
      </w:r>
      <w:r w:rsidR="00CA3D2D">
        <w:rPr>
          <w:rFonts w:ascii="Arial Narrow" w:hAnsi="Arial Narrow"/>
          <w:szCs w:val="24"/>
        </w:rPr>
        <w:t>i</w:t>
      </w:r>
      <w:r w:rsidRPr="00FF52D4">
        <w:rPr>
          <w:rFonts w:ascii="Arial Narrow" w:hAnsi="Arial Narrow"/>
          <w:szCs w:val="24"/>
        </w:rPr>
        <w:t xml:space="preserve"> wydała pisemną opinię o projekcie budżetu na rok 202</w:t>
      </w:r>
      <w:r w:rsidR="008116EE">
        <w:rPr>
          <w:rFonts w:ascii="Arial Narrow" w:hAnsi="Arial Narrow"/>
          <w:szCs w:val="24"/>
        </w:rPr>
        <w:t>6</w:t>
      </w:r>
      <w:bookmarkStart w:id="0" w:name="_GoBack"/>
      <w:bookmarkEnd w:id="0"/>
      <w:r w:rsidRPr="00FF52D4">
        <w:rPr>
          <w:rFonts w:ascii="Arial Narrow" w:hAnsi="Arial Narrow"/>
          <w:szCs w:val="24"/>
        </w:rPr>
        <w:t xml:space="preserve"> zgodnie z §7 ust. 4 uchwały Nr XLIV/262/10 Rady Miejskiej w Sulęcinie z dnia 9 lipca 2010 roku w sprawie trybu prac nad projektem uchwały budżetowej Gminy Sulęcin.</w:t>
      </w:r>
      <w:r w:rsidR="00CA3D2D">
        <w:rPr>
          <w:rFonts w:ascii="Arial Narrow" w:hAnsi="Arial Narrow"/>
          <w:szCs w:val="24"/>
        </w:rPr>
        <w:t xml:space="preserve"> </w:t>
      </w:r>
    </w:p>
    <w:p w14:paraId="454C2CD1" w14:textId="77777777" w:rsidR="00CA3D2D" w:rsidRPr="00CA3D2D" w:rsidRDefault="00CA3D2D" w:rsidP="00CA3D2D">
      <w:pPr>
        <w:rPr>
          <w:rFonts w:ascii="Arial Narrow" w:hAnsi="Arial Narrow"/>
          <w:szCs w:val="24"/>
        </w:rPr>
      </w:pPr>
    </w:p>
    <w:p w14:paraId="7FEE3260" w14:textId="77777777" w:rsidR="00CA3D2D" w:rsidRDefault="00CA3D2D" w:rsidP="00CA3D2D">
      <w:pPr>
        <w:rPr>
          <w:rFonts w:ascii="Arial Narrow" w:hAnsi="Arial Narrow"/>
          <w:szCs w:val="24"/>
        </w:rPr>
      </w:pPr>
    </w:p>
    <w:p w14:paraId="1DCC9F39" w14:textId="274F1E82" w:rsidR="00CA3D2D" w:rsidRDefault="00CA3D2D" w:rsidP="00CA3D2D">
      <w:pPr>
        <w:tabs>
          <w:tab w:val="left" w:pos="5220"/>
        </w:tabs>
        <w:ind w:left="581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  <w:t xml:space="preserve">Przewodniczący </w:t>
      </w:r>
    </w:p>
    <w:p w14:paraId="242D36DD" w14:textId="43038FD1" w:rsidR="00CA3D2D" w:rsidRDefault="00CA3D2D" w:rsidP="00CA3D2D">
      <w:pPr>
        <w:tabs>
          <w:tab w:val="left" w:pos="5220"/>
        </w:tabs>
        <w:ind w:left="5245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Komisji Budżetu i Finansów </w:t>
      </w:r>
    </w:p>
    <w:p w14:paraId="75A031C6" w14:textId="2F95EEC6" w:rsidR="00CA3D2D" w:rsidRPr="00CA3D2D" w:rsidRDefault="00127617" w:rsidP="00CA3D2D">
      <w:pPr>
        <w:tabs>
          <w:tab w:val="left" w:pos="5220"/>
        </w:tabs>
        <w:ind w:left="581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Eliasz Kowalew </w:t>
      </w:r>
    </w:p>
    <w:sectPr w:rsidR="00CA3D2D" w:rsidRPr="00CA3D2D" w:rsidSect="005E554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0C8"/>
    <w:multiLevelType w:val="hybridMultilevel"/>
    <w:tmpl w:val="F422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84F8F"/>
    <w:multiLevelType w:val="hybridMultilevel"/>
    <w:tmpl w:val="A35A3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107A"/>
    <w:multiLevelType w:val="hybridMultilevel"/>
    <w:tmpl w:val="8130771E"/>
    <w:lvl w:ilvl="0" w:tplc="2812A12E">
      <w:start w:val="1"/>
      <w:numFmt w:val="decimal"/>
      <w:lvlText w:val="%1."/>
      <w:lvlJc w:val="left"/>
      <w:pPr>
        <w:ind w:left="2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A7F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04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275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864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FA91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C1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491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6D5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AD0B78"/>
    <w:multiLevelType w:val="hybridMultilevel"/>
    <w:tmpl w:val="1E04E638"/>
    <w:lvl w:ilvl="0" w:tplc="744C21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3A"/>
    <w:rsid w:val="0008761C"/>
    <w:rsid w:val="00127617"/>
    <w:rsid w:val="00144C2A"/>
    <w:rsid w:val="00274192"/>
    <w:rsid w:val="003B1452"/>
    <w:rsid w:val="00427E4A"/>
    <w:rsid w:val="005B6B31"/>
    <w:rsid w:val="005E5540"/>
    <w:rsid w:val="006444E3"/>
    <w:rsid w:val="006725B4"/>
    <w:rsid w:val="006A2D32"/>
    <w:rsid w:val="00804127"/>
    <w:rsid w:val="008116EE"/>
    <w:rsid w:val="0090421A"/>
    <w:rsid w:val="00AB4774"/>
    <w:rsid w:val="00C3753A"/>
    <w:rsid w:val="00CA3D2D"/>
    <w:rsid w:val="00CB6BFA"/>
    <w:rsid w:val="00D50D14"/>
    <w:rsid w:val="00D96C03"/>
    <w:rsid w:val="00DA2F4B"/>
    <w:rsid w:val="00E11415"/>
    <w:rsid w:val="00E43AD0"/>
    <w:rsid w:val="00F2246C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C03"/>
    <w:pPr>
      <w:ind w:left="720"/>
      <w:contextualSpacing/>
    </w:pPr>
  </w:style>
  <w:style w:type="table" w:styleId="Tabela-Siatka">
    <w:name w:val="Table Grid"/>
    <w:basedOn w:val="Standardowy"/>
    <w:uiPriority w:val="39"/>
    <w:rsid w:val="00D96C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1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C03"/>
    <w:pPr>
      <w:ind w:left="720"/>
      <w:contextualSpacing/>
    </w:pPr>
  </w:style>
  <w:style w:type="table" w:styleId="Tabela-Siatka">
    <w:name w:val="Table Grid"/>
    <w:basedOn w:val="Standardowy"/>
    <w:uiPriority w:val="39"/>
    <w:rsid w:val="00D96C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1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lenovo</cp:lastModifiedBy>
  <cp:revision>2</cp:revision>
  <cp:lastPrinted>2025-01-17T08:17:00Z</cp:lastPrinted>
  <dcterms:created xsi:type="dcterms:W3CDTF">2026-01-19T13:31:00Z</dcterms:created>
  <dcterms:modified xsi:type="dcterms:W3CDTF">2026-01-19T13:31:00Z</dcterms:modified>
</cp:coreProperties>
</file>